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b w:val="1"/>
          <w:color w:val="1d1c1d"/>
          <w:sz w:val="28"/>
          <w:szCs w:val="28"/>
          <w:rtl w:val="0"/>
        </w:rPr>
        <w:t xml:space="preserve">Die besten Länder für Reisen und Fernarbeit im Jahr 2022</w:t>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28"/>
          <w:szCs w:val="28"/>
        </w:rPr>
      </w:pPr>
      <w:r w:rsidDel="00000000" w:rsidR="00000000" w:rsidRPr="00000000">
        <w:rPr>
          <w:rFonts w:ascii="Helvetica Neue" w:cs="Helvetica Neue" w:eastAsia="Helvetica Neue" w:hAnsi="Helvetica Neue"/>
          <w:i w:val="1"/>
          <w:color w:val="1d1c1d"/>
          <w:rtl w:val="0"/>
        </w:rPr>
        <w:t xml:space="preserve">- KAYAK verfügt über ein zeitzonenbasiertes Ranking, mit dem Schweizer Nutzer die perfekte Workation für die Zeitzone ihres Teams finden können.</w:t>
      </w:r>
      <w:r w:rsidDel="00000000" w:rsidR="00000000" w:rsidRPr="00000000">
        <w:rPr>
          <w:rtl w:val="0"/>
        </w:rPr>
      </w:r>
    </w:p>
    <w:p w:rsidR="00000000" w:rsidDel="00000000" w:rsidP="00000000" w:rsidRDefault="00000000" w:rsidRPr="00000000" w14:paraId="00000003">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Da immer mehr Menschen eine flexible Arbeitsumgebung vorziehen und gerade ihre nächste Workation planen (die Verschmelzung von Urlaub und Arbeit), </w:t>
      </w:r>
      <w:hyperlink r:id="rId7">
        <w:r w:rsidDel="00000000" w:rsidR="00000000" w:rsidRPr="00000000">
          <w:rPr>
            <w:rFonts w:ascii="Helvetica Neue" w:cs="Helvetica Neue" w:eastAsia="Helvetica Neue" w:hAnsi="Helvetica Neue"/>
            <w:color w:val="1155cc"/>
            <w:sz w:val="21"/>
            <w:szCs w:val="21"/>
            <w:u w:val="single"/>
            <w:rtl w:val="0"/>
          </w:rPr>
          <w:t xml:space="preserve">verrät KAYAK.ch</w:t>
        </w:r>
      </w:hyperlink>
      <w:r w:rsidDel="00000000" w:rsidR="00000000" w:rsidRPr="00000000">
        <w:rPr>
          <w:rFonts w:ascii="Helvetica Neue" w:cs="Helvetica Neue" w:eastAsia="Helvetica Neue" w:hAnsi="Helvetica Neue"/>
          <w:sz w:val="21"/>
          <w:szCs w:val="21"/>
          <w:rtl w:val="0"/>
        </w:rPr>
        <w:t xml:space="preserve">, die weltweit führende Reisesuchmaschine, welche Länder der Welt sich am besten zur Fernarbeit eignen. Dabei steht Portugal an der Spitze der Rangliste. </w:t>
      </w:r>
    </w:p>
    <w:p w:rsidR="00000000" w:rsidDel="00000000" w:rsidP="00000000" w:rsidRDefault="00000000" w:rsidRPr="00000000" w14:paraId="00000004">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KAYAKs erster </w:t>
      </w:r>
      <w:hyperlink r:id="rId8">
        <w:r w:rsidDel="00000000" w:rsidR="00000000" w:rsidRPr="00000000">
          <w:rPr>
            <w:rFonts w:ascii="Helvetica Neue" w:cs="Helvetica Neue" w:eastAsia="Helvetica Neue" w:hAnsi="Helvetica Neue"/>
            <w:b w:val="1"/>
            <w:color w:val="1155cc"/>
            <w:sz w:val="21"/>
            <w:szCs w:val="21"/>
            <w:u w:val="single"/>
            <w:rtl w:val="0"/>
          </w:rPr>
          <w:t xml:space="preserve">Reise- und Arbeitsindex</w:t>
        </w:r>
      </w:hyperlink>
      <w:r w:rsidDel="00000000" w:rsidR="00000000" w:rsidRPr="00000000">
        <w:rPr>
          <w:rFonts w:ascii="Helvetica Neue" w:cs="Helvetica Neue" w:eastAsia="Helvetica Neue" w:hAnsi="Helvetica Neue"/>
          <w:sz w:val="21"/>
          <w:szCs w:val="21"/>
          <w:rtl w:val="0"/>
        </w:rPr>
        <w:t xml:space="preserve"> ist die ultimative Quelle für diejenigen, die vorübergehend oder für einen längeren Zeitraum weit weg von Zuhause ein Büro einrichten möchten. Um den Index zu entwickeln, analysierte KAYAK 111 Länder genau und bewertete sie anhand von 22 Faktoren, die wiederum in sechs Kategorien unterteilt wurden: Reisekosten und Erreichbarkeit, Preise vor Ort, Gesundheit und Sicherheit, Durchführbarkeit der Fernarbeit, Sozialleben und Wetter. Letztlich ging es darum, die Länder zu ermitteln, in denen das Arbeiten leicht fällt und in denen man in der Freizeit viel Spass haben kann.</w:t>
      </w:r>
    </w:p>
    <w:p w:rsidR="00000000" w:rsidDel="00000000" w:rsidP="00000000" w:rsidRDefault="00000000" w:rsidRPr="00000000" w14:paraId="00000005">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Laut KAYAK sind die 10 besten Länder, </w:t>
      </w:r>
      <w:r w:rsidDel="00000000" w:rsidR="00000000" w:rsidRPr="00000000">
        <w:rPr>
          <w:sz w:val="20"/>
          <w:szCs w:val="20"/>
          <w:highlight w:val="white"/>
          <w:rtl w:val="0"/>
        </w:rPr>
        <w:t xml:space="preserve">die produktive Arbeitsbedingungen und gleichzeitig viele Gelegenheiten für Reiseabenteuer bieten</w:t>
      </w:r>
      <w:r w:rsidDel="00000000" w:rsidR="00000000" w:rsidRPr="00000000">
        <w:rPr>
          <w:rFonts w:ascii="Helvetica Neue" w:cs="Helvetica Neue" w:eastAsia="Helvetica Neue" w:hAnsi="Helvetica Neue"/>
          <w:sz w:val="21"/>
          <w:szCs w:val="21"/>
          <w:rtl w:val="0"/>
        </w:rPr>
        <w:t xml:space="preserve">, folgende:  </w:t>
      </w:r>
    </w:p>
    <w:p w:rsidR="00000000" w:rsidDel="00000000" w:rsidP="00000000" w:rsidRDefault="00000000" w:rsidRPr="00000000" w14:paraId="00000006">
      <w:pPr>
        <w:numPr>
          <w:ilvl w:val="0"/>
          <w:numId w:val="1"/>
        </w:numPr>
        <w:shd w:fill="ffffff" w:val="clear"/>
        <w:spacing w:after="0" w:before="24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Portugal</w:t>
      </w:r>
      <w:r w:rsidDel="00000000" w:rsidR="00000000" w:rsidRPr="00000000">
        <w:rPr>
          <w:rtl w:val="0"/>
        </w:rPr>
      </w:r>
    </w:p>
    <w:p w:rsidR="00000000" w:rsidDel="00000000" w:rsidP="00000000" w:rsidRDefault="00000000" w:rsidRPr="00000000" w14:paraId="00000007">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Spanien</w:t>
      </w:r>
      <w:r w:rsidDel="00000000" w:rsidR="00000000" w:rsidRPr="00000000">
        <w:rPr>
          <w:rtl w:val="0"/>
        </w:rPr>
      </w:r>
    </w:p>
    <w:p w:rsidR="00000000" w:rsidDel="00000000" w:rsidP="00000000" w:rsidRDefault="00000000" w:rsidRPr="00000000" w14:paraId="00000008">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Rumänien</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Mauritius</w:t>
      </w:r>
      <w:r w:rsidDel="00000000" w:rsidR="00000000" w:rsidRPr="00000000">
        <w:rPr>
          <w:rtl w:val="0"/>
        </w:rPr>
      </w:r>
    </w:p>
    <w:p w:rsidR="00000000" w:rsidDel="00000000" w:rsidP="00000000" w:rsidRDefault="00000000" w:rsidRPr="00000000" w14:paraId="0000000A">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Japan</w:t>
      </w:r>
      <w:r w:rsidDel="00000000" w:rsidR="00000000" w:rsidRPr="00000000">
        <w:rPr>
          <w:rtl w:val="0"/>
        </w:rPr>
      </w:r>
    </w:p>
    <w:p w:rsidR="00000000" w:rsidDel="00000000" w:rsidP="00000000" w:rsidRDefault="00000000" w:rsidRPr="00000000" w14:paraId="0000000B">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Malta</w:t>
      </w:r>
      <w:r w:rsidDel="00000000" w:rsidR="00000000" w:rsidRPr="00000000">
        <w:rPr>
          <w:rtl w:val="0"/>
        </w:rPr>
      </w:r>
    </w:p>
    <w:p w:rsidR="00000000" w:rsidDel="00000000" w:rsidP="00000000" w:rsidRDefault="00000000" w:rsidRPr="00000000" w14:paraId="0000000C">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Costa Rica</w:t>
      </w:r>
      <w:r w:rsidDel="00000000" w:rsidR="00000000" w:rsidRPr="00000000">
        <w:rPr>
          <w:rtl w:val="0"/>
        </w:rPr>
      </w:r>
    </w:p>
    <w:p w:rsidR="00000000" w:rsidDel="00000000" w:rsidP="00000000" w:rsidRDefault="00000000" w:rsidRPr="00000000" w14:paraId="0000000D">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Panama</w:t>
      </w:r>
      <w:r w:rsidDel="00000000" w:rsidR="00000000" w:rsidRPr="00000000">
        <w:rPr>
          <w:rtl w:val="0"/>
        </w:rPr>
      </w:r>
    </w:p>
    <w:p w:rsidR="00000000" w:rsidDel="00000000" w:rsidP="00000000" w:rsidRDefault="00000000" w:rsidRPr="00000000" w14:paraId="0000000E">
      <w:pPr>
        <w:numPr>
          <w:ilvl w:val="0"/>
          <w:numId w:val="1"/>
        </w:numPr>
        <w:shd w:fill="ffffff" w:val="clear"/>
        <w:spacing w:after="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Tschechische Republik</w:t>
      </w: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0" w:lineRule="auto"/>
        <w:ind w:left="720" w:hanging="360"/>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sz w:val="21"/>
          <w:szCs w:val="21"/>
          <w:rtl w:val="0"/>
        </w:rPr>
        <w:t xml:space="preserve">Deutschland</w:t>
      </w:r>
      <w:r w:rsidDel="00000000" w:rsidR="00000000" w:rsidRPr="00000000">
        <w:rPr>
          <w:rtl w:val="0"/>
        </w:rPr>
      </w:r>
    </w:p>
    <w:p w:rsidR="00000000" w:rsidDel="00000000" w:rsidP="00000000" w:rsidRDefault="00000000" w:rsidRPr="00000000" w14:paraId="00000010">
      <w:pPr>
        <w:shd w:fill="ffffff" w:val="clear"/>
        <w:spacing w:after="240" w:before="240" w:lineRule="auto"/>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sz w:val="21"/>
          <w:szCs w:val="21"/>
          <w:rtl w:val="0"/>
        </w:rPr>
        <w:t xml:space="preserve">Portugal wurde als das weltweit beste Land für die Fernarbeit ermittelt und erzielte in allen Kategorien hohe Punktzahlen und zwar wegen des guten Wetters, der vielen Ausgehmöglichkeiten, der niedrigen Kriminalitätsrate und der relativ niedrigen Lebenshaltungskosten. Portugal bietet auch ein Visum für digitale Nomaden, und viele Einheimische können sehr gut Englisch, was Expats ebenfalls anzieht. Spanien belegt den zweiten Platz, was vor allem auf die hohe Anzahl von Restaurants und Cafés pro Kopf zurückzuführen ist, gepaart mit schneller Internetgeschwindigkeit, vielen Co-Working-Spaces, sowie ein Fernvisum für Freiberufler. Ausserdem hat es ein lebhaftes Nachtleben und ist sehr LGBTQ+ freundlich. Rumänien liegt an dritter Stelle - vor allem, weil es sehr attraktive Preise für Langzeitmieten und lokale Lebensmittel bietet. </w:t>
      </w:r>
    </w:p>
    <w:p w:rsidR="00000000" w:rsidDel="00000000" w:rsidP="00000000" w:rsidRDefault="00000000" w:rsidRPr="00000000" w14:paraId="00000011">
      <w:pPr>
        <w:shd w:fill="ffffff" w:val="clear"/>
        <w:spacing w:after="240" w:before="240" w:lineRule="auto"/>
        <w:jc w:val="both"/>
        <w:rPr>
          <w:rFonts w:ascii="Helvetica Neue" w:cs="Helvetica Neue" w:eastAsia="Helvetica Neue" w:hAnsi="Helvetica Neue"/>
          <w:sz w:val="21"/>
          <w:szCs w:val="21"/>
        </w:rPr>
      </w:pPr>
      <w:r w:rsidDel="00000000" w:rsidR="00000000" w:rsidRPr="00000000">
        <w:rPr>
          <w:rFonts w:ascii="Helvetica Neue" w:cs="Helvetica Neue" w:eastAsia="Helvetica Neue" w:hAnsi="Helvetica Neue"/>
          <w:b w:val="1"/>
          <w:sz w:val="21"/>
          <w:szCs w:val="21"/>
          <w:rtl w:val="0"/>
        </w:rPr>
        <w:t xml:space="preserve">Dank der neuen Funktion von KAYAK können Schweizer Nutzer die beste Workation für die Zeitzone ihres Teams finden.</w:t>
      </w:r>
      <w:r w:rsidDel="00000000" w:rsidR="00000000" w:rsidRPr="00000000">
        <w:rPr>
          <w:rtl w:val="0"/>
        </w:rPr>
      </w:r>
    </w:p>
    <w:p w:rsidR="00000000" w:rsidDel="00000000" w:rsidP="00000000" w:rsidRDefault="00000000" w:rsidRPr="00000000" w14:paraId="00000012">
      <w:pPr>
        <w:shd w:fill="ffffff" w:val="clear"/>
        <w:spacing w:after="240" w:before="240" w:lineRule="auto"/>
        <w:rPr>
          <w:rFonts w:ascii="Helvetica Neue" w:cs="Helvetica Neue" w:eastAsia="Helvetica Neue" w:hAnsi="Helvetica Neue"/>
          <w:sz w:val="21"/>
          <w:szCs w:val="21"/>
        </w:rPr>
      </w:pPr>
      <w:r w:rsidDel="00000000" w:rsidR="00000000" w:rsidRPr="00000000">
        <w:rPr>
          <w:rtl w:val="0"/>
        </w:rPr>
      </w:r>
    </w:p>
    <w:p w:rsidR="00000000" w:rsidDel="00000000" w:rsidP="00000000" w:rsidRDefault="00000000" w:rsidRPr="00000000" w14:paraId="00000013">
      <w:pPr>
        <w:shd w:fill="ffffff" w:val="clear"/>
        <w:spacing w:after="240" w:before="240" w:lineRule="auto"/>
        <w:rPr>
          <w:rFonts w:ascii="Helvetica Neue" w:cs="Helvetica Neue" w:eastAsia="Helvetica Neue" w:hAnsi="Helvetica Neue"/>
          <w:color w:val="1d1c1d"/>
          <w:sz w:val="21"/>
          <w:szCs w:val="21"/>
        </w:rPr>
      </w:pPr>
      <w:r w:rsidDel="00000000" w:rsidR="00000000" w:rsidRPr="00000000">
        <w:rPr>
          <w:rFonts w:ascii="Helvetica Neue" w:cs="Helvetica Neue" w:eastAsia="Helvetica Neue" w:hAnsi="Helvetica Neue"/>
          <w:sz w:val="21"/>
          <w:szCs w:val="21"/>
          <w:rtl w:val="0"/>
        </w:rPr>
        <w:t xml:space="preserve">Zusätzlich zum Reise- und Arbeitsindex bietet KAYAK ein</w:t>
      </w:r>
      <w:r w:rsidDel="00000000" w:rsidR="00000000" w:rsidRPr="00000000">
        <w:rPr>
          <w:rFonts w:ascii="Helvetica Neue" w:cs="Helvetica Neue" w:eastAsia="Helvetica Neue" w:hAnsi="Helvetica Neue"/>
          <w:b w:val="1"/>
          <w:sz w:val="21"/>
          <w:szCs w:val="21"/>
          <w:rtl w:val="0"/>
        </w:rPr>
        <w:t xml:space="preserve"> </w:t>
      </w:r>
      <w:hyperlink r:id="rId9">
        <w:r w:rsidDel="00000000" w:rsidR="00000000" w:rsidRPr="00000000">
          <w:rPr>
            <w:rFonts w:ascii="Helvetica Neue" w:cs="Helvetica Neue" w:eastAsia="Helvetica Neue" w:hAnsi="Helvetica Neue"/>
            <w:b w:val="1"/>
            <w:color w:val="1155cc"/>
            <w:sz w:val="21"/>
            <w:szCs w:val="21"/>
            <w:u w:val="single"/>
            <w:rtl w:val="0"/>
          </w:rPr>
          <w:t xml:space="preserve">neues Zeitzonen-Ranking</w:t>
        </w:r>
      </w:hyperlink>
      <w:r w:rsidDel="00000000" w:rsidR="00000000" w:rsidRPr="00000000">
        <w:rPr>
          <w:rFonts w:ascii="Helvetica Neue" w:cs="Helvetica Neue" w:eastAsia="Helvetica Neue" w:hAnsi="Helvetica Neue"/>
          <w:b w:val="1"/>
          <w:sz w:val="21"/>
          <w:szCs w:val="21"/>
          <w:rtl w:val="0"/>
        </w:rPr>
        <w:t xml:space="preserve"> </w:t>
      </w:r>
      <w:r w:rsidDel="00000000" w:rsidR="00000000" w:rsidRPr="00000000">
        <w:rPr>
          <w:rFonts w:ascii="Helvetica Neue" w:cs="Helvetica Neue" w:eastAsia="Helvetica Neue" w:hAnsi="Helvetica Neue"/>
          <w:sz w:val="21"/>
          <w:szCs w:val="21"/>
          <w:rtl w:val="0"/>
        </w:rPr>
        <w:t xml:space="preserve"> an, mit dem Nutzer schnell und einfach die Zeitunterschiede für ihre Reise herausfinden können: Das ist ideal für all diejenigen, die während ihrer Workation im Ausland um 2 Uhr morgens nicht in den Genuss einer Telekonferenz kommen wollen.  </w:t>
      </w:r>
      <w:r w:rsidDel="00000000" w:rsidR="00000000" w:rsidRPr="00000000">
        <w:rPr>
          <w:rtl w:val="0"/>
        </w:rPr>
        <w:t xml:space="preserve"> </w:t>
      </w:r>
      <w:r w:rsidDel="00000000" w:rsidR="00000000" w:rsidRPr="00000000">
        <w:rPr>
          <w:rFonts w:ascii="Helvetica Neue" w:cs="Helvetica Neue" w:eastAsia="Helvetica Neue" w:hAnsi="Helvetica Neue"/>
          <w:sz w:val="20"/>
          <w:szCs w:val="20"/>
          <w:highlight w:val="white"/>
          <w:rtl w:val="0"/>
        </w:rPr>
        <w:t xml:space="preserve"> Das Zeitzonen-Ranking berücksichtigt die wichtigsten Faktoren und Kategorien aus dem Reise- und Arbeitsindex, zeigt sie aber nach dem Land des Arbeitgebers an - so werden die Länder, deren Zeitzonen der eigenen Arbeitszeitzone am nächsten liegen, in der Liste der Reiseziele weiter oben angezeigt. </w:t>
      </w:r>
      <w:r w:rsidDel="00000000" w:rsidR="00000000" w:rsidRPr="00000000">
        <w:rPr>
          <w:rFonts w:ascii="Helvetica Neue" w:cs="Helvetica Neue" w:eastAsia="Helvetica Neue" w:hAnsi="Helvetica Neue"/>
          <w:sz w:val="21"/>
          <w:szCs w:val="21"/>
          <w:rtl w:val="0"/>
        </w:rPr>
        <w:t xml:space="preserve"> Das Tool informiert ausserdem über die neuesten Reisebeschränkungen und örtlichen Impfraten für jedes Land.</w:t>
      </w:r>
      <w:r w:rsidDel="00000000" w:rsidR="00000000" w:rsidRPr="00000000">
        <w:rPr>
          <w:rtl w:val="0"/>
        </w:rPr>
      </w:r>
    </w:p>
    <w:p w:rsidR="00000000" w:rsidDel="00000000" w:rsidP="00000000" w:rsidRDefault="00000000" w:rsidRPr="00000000" w14:paraId="00000014">
      <w:pPr>
        <w:shd w:fill="ffffff" w:val="clear"/>
        <w:spacing w:after="240" w:before="240" w:lineRule="auto"/>
        <w:rPr>
          <w:rFonts w:ascii="Helvetica Neue" w:cs="Helvetica Neue" w:eastAsia="Helvetica Neue" w:hAnsi="Helvetica Neue"/>
          <w:b w:val="1"/>
          <w:sz w:val="21"/>
          <w:szCs w:val="21"/>
        </w:rPr>
      </w:pPr>
      <w:r w:rsidDel="00000000" w:rsidR="00000000" w:rsidRPr="00000000">
        <w:rPr>
          <w:rFonts w:ascii="Helvetica Neue" w:cs="Helvetica Neue" w:eastAsia="Helvetica Neue" w:hAnsi="Helvetica Neue"/>
          <w:sz w:val="20"/>
          <w:szCs w:val="20"/>
          <w:highlight w:val="white"/>
          <w:rtl w:val="0"/>
        </w:rPr>
        <w:t xml:space="preserve">Bevor Sie Ihre Reise planen, sollten Sie sich über die aktuellen Reisebeschränkungen für Ihr Zielland informieren. Die </w:t>
      </w:r>
      <w:hyperlink r:id="rId10">
        <w:r w:rsidDel="00000000" w:rsidR="00000000" w:rsidRPr="00000000">
          <w:rPr>
            <w:rFonts w:ascii="Helvetica Neue" w:cs="Helvetica Neue" w:eastAsia="Helvetica Neue" w:hAnsi="Helvetica Neue"/>
            <w:color w:val="1155cc"/>
            <w:sz w:val="20"/>
            <w:szCs w:val="20"/>
            <w:highlight w:val="white"/>
            <w:u w:val="single"/>
            <w:rtl w:val="0"/>
          </w:rPr>
          <w:t xml:space="preserve">Karte der Reisebeschränkungen</w:t>
        </w:r>
      </w:hyperlink>
      <w:r w:rsidDel="00000000" w:rsidR="00000000" w:rsidRPr="00000000">
        <w:rPr>
          <w:rFonts w:ascii="Helvetica Neue" w:cs="Helvetica Neue" w:eastAsia="Helvetica Neue" w:hAnsi="Helvetica Neue"/>
          <w:sz w:val="20"/>
          <w:szCs w:val="20"/>
          <w:highlight w:val="white"/>
          <w:rtl w:val="0"/>
        </w:rPr>
        <w:t xml:space="preserve"> von KAYAK bietet Updates in Echtzeit zu COVID-19-Beschränkungen und Einreisebestimmungen der einzelnen Länder auf der ganzen Welt. </w:t>
      </w:r>
      <w:r w:rsidDel="00000000" w:rsidR="00000000" w:rsidRPr="00000000">
        <w:rPr>
          <w:rtl w:val="0"/>
        </w:rPr>
      </w:r>
    </w:p>
    <w:p w:rsidR="00000000" w:rsidDel="00000000" w:rsidP="00000000" w:rsidRDefault="00000000" w:rsidRPr="00000000" w14:paraId="00000015">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0"/>
          <w:szCs w:val="20"/>
          <w:highlight w:val="white"/>
          <w:rtl w:val="0"/>
        </w:rPr>
        <w:t xml:space="preserve">Alle Quellen zur Datengrundlage wurden zwischen dem 1. September und dem 20. Oktober 2021 abgerufen. Die Erhebungen basieren auf den neuesten verfügbaren Daten. Ausführliche Informationen zur Reise- und Arbeitsindex-Methodik finden Sie unter </w:t>
      </w:r>
      <w:hyperlink r:id="rId11">
        <w:r w:rsidDel="00000000" w:rsidR="00000000" w:rsidRPr="00000000">
          <w:rPr>
            <w:rFonts w:ascii="Helvetica Neue" w:cs="Helvetica Neue" w:eastAsia="Helvetica Neue" w:hAnsi="Helvetica Neue"/>
            <w:color w:val="1155cc"/>
            <w:sz w:val="21"/>
            <w:szCs w:val="21"/>
            <w:u w:val="single"/>
            <w:rtl w:val="0"/>
          </w:rPr>
          <w:t xml:space="preserve">kayak.ch/travel-work/rank</w:t>
        </w:r>
      </w:hyperlink>
      <w:r w:rsidDel="00000000" w:rsidR="00000000" w:rsidRPr="00000000">
        <w:rPr>
          <w:rFonts w:ascii="Helvetica Neue" w:cs="Helvetica Neue" w:eastAsia="Helvetica Neue" w:hAnsi="Helvetica Neue"/>
          <w:color w:val="1d1c1d"/>
          <w:sz w:val="21"/>
          <w:szCs w:val="21"/>
          <w:rtl w:val="0"/>
        </w:rPr>
        <w:t xml:space="preserve">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pacing w:line="276" w:lineRule="auto"/>
        <w:rPr>
          <w:rFonts w:ascii="Helvetica Neue" w:cs="Helvetica Neue" w:eastAsia="Helvetica Neue" w:hAnsi="Helvetica Neue"/>
          <w:sz w:val="20"/>
          <w:szCs w:val="20"/>
          <w:highlight w:val="white"/>
        </w:rPr>
      </w:pPr>
      <w:r w:rsidDel="00000000" w:rsidR="00000000" w:rsidRPr="00000000">
        <w:rPr>
          <w:rFonts w:ascii="Helvetica Neue" w:cs="Helvetica Neue" w:eastAsia="Helvetica Neue" w:hAnsi="Helvetica Neue"/>
          <w:b w:val="1"/>
          <w:sz w:val="20"/>
          <w:szCs w:val="20"/>
          <w:highlight w:val="white"/>
          <w:rtl w:val="0"/>
        </w:rPr>
        <w:t xml:space="preserve">ÜBER KAYAK </w:t>
      </w:r>
      <w:r w:rsidDel="00000000" w:rsidR="00000000" w:rsidRPr="00000000">
        <w:rPr>
          <w:rtl w:val="0"/>
        </w:rPr>
      </w:r>
    </w:p>
    <w:p w:rsidR="00000000" w:rsidDel="00000000" w:rsidP="00000000" w:rsidRDefault="00000000" w:rsidRPr="00000000" w14:paraId="00000018">
      <w:pPr>
        <w:spacing w:line="276" w:lineRule="auto"/>
        <w:jc w:val="both"/>
        <w:rPr>
          <w:rFonts w:ascii="Helvetica Neue" w:cs="Helvetica Neue" w:eastAsia="Helvetica Neue" w:hAnsi="Helvetica Neue"/>
          <w:color w:val="1d1c1d"/>
        </w:rPr>
      </w:pPr>
      <w:hyperlink r:id="rId12">
        <w:r w:rsidDel="00000000" w:rsidR="00000000" w:rsidRPr="00000000">
          <w:rPr>
            <w:rFonts w:ascii="Helvetica Neue" w:cs="Helvetica Neue" w:eastAsia="Helvetica Neue" w:hAnsi="Helvetica Neue"/>
            <w:color w:val="1155cc"/>
            <w:sz w:val="20"/>
            <w:szCs w:val="20"/>
            <w:highlight w:val="white"/>
            <w:u w:val="single"/>
            <w:rtl w:val="0"/>
          </w:rPr>
          <w:t xml:space="preserve">KAYAK</w:t>
        </w:r>
      </w:hyperlink>
      <w:r w:rsidDel="00000000" w:rsidR="00000000" w:rsidRPr="00000000">
        <w:rPr>
          <w:rtl w:val="0"/>
        </w:rPr>
        <w:t xml:space="preserve"> </w:t>
      </w:r>
      <w:r w:rsidDel="00000000" w:rsidR="00000000" w:rsidRPr="00000000">
        <w:rPr>
          <w:rFonts w:ascii="Helvetica Neue" w:cs="Helvetica Neue" w:eastAsia="Helvetica Neue" w:hAnsi="Helvetica Neue"/>
          <w:sz w:val="20"/>
          <w:szCs w:val="20"/>
          <w:highlight w:val="white"/>
          <w:rtl w:val="0"/>
        </w:rPr>
        <w:t xml:space="preserve">ist Teil der Booking Holdings (NASDAQ: BKNG) und die weltweit führende Reisesuchmaschine. Mit Milliarden von Suchanfragen auf unseren Plattformen helfen wir Menschen, ihren perfekten Flug, Aufenthalt und Mietwagen zu finden. Ausserdem unterstützen wir Geschäftsreisende mit KAYAK for Business, unserer kostenlosen Lösung für Geschäftsreisen, und revolutionieren das Reiseerlebnis mit unserer App und unserer neuen Hotel- und Unterkunftssoftware. Weitere Informationen finden Sie unter </w:t>
      </w:r>
      <w:hyperlink r:id="rId13">
        <w:r w:rsidDel="00000000" w:rsidR="00000000" w:rsidRPr="00000000">
          <w:rPr>
            <w:rFonts w:ascii="Helvetica Neue" w:cs="Helvetica Neue" w:eastAsia="Helvetica Neue" w:hAnsi="Helvetica Neue"/>
            <w:sz w:val="20"/>
            <w:szCs w:val="20"/>
            <w:highlight w:val="white"/>
            <w:rtl w:val="0"/>
          </w:rPr>
          <w:t xml:space="preserve"> www.KAYAK.</w:t>
        </w:r>
      </w:hyperlink>
      <w:r w:rsidDel="00000000" w:rsidR="00000000" w:rsidRPr="00000000">
        <w:rPr>
          <w:rFonts w:ascii="Helvetica Neue" w:cs="Helvetica Neue" w:eastAsia="Helvetica Neue" w:hAnsi="Helvetica Neue"/>
          <w:color w:val="1d1c1d"/>
          <w:rtl w:val="0"/>
        </w:rPr>
        <w:t xml:space="preserve">ch</w:t>
      </w:r>
    </w:p>
    <w:p w:rsidR="00000000" w:rsidDel="00000000" w:rsidP="00000000" w:rsidRDefault="00000000" w:rsidRPr="00000000" w14:paraId="00000019">
      <w:pPr>
        <w:spacing w:line="276" w:lineRule="auto"/>
        <w:jc w:val="both"/>
        <w:rPr>
          <w:rFonts w:ascii="Helvetica Neue" w:cs="Helvetica Neue" w:eastAsia="Helvetica Neue" w:hAnsi="Helvetica Neue"/>
          <w:sz w:val="20"/>
          <w:szCs w:val="20"/>
          <w:highlight w:val="white"/>
        </w:rPr>
      </w:pPr>
      <w:r w:rsidDel="00000000" w:rsidR="00000000" w:rsidRPr="00000000">
        <w:rPr>
          <w:rtl w:val="0"/>
        </w:rPr>
      </w:r>
    </w:p>
    <w:p w:rsidR="00000000" w:rsidDel="00000000" w:rsidP="00000000" w:rsidRDefault="00000000" w:rsidRPr="00000000" w14:paraId="0000001A">
      <w:pPr>
        <w:spacing w:after="240" w:before="240" w:lineRule="auto"/>
        <w:rPr>
          <w:rFonts w:ascii="Helvetica Neue" w:cs="Helvetica Neue" w:eastAsia="Helvetica Neue" w:hAnsi="Helvetica Neue"/>
          <w:b w:val="1"/>
          <w:sz w:val="21"/>
          <w:szCs w:val="21"/>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jc w:val="center"/>
      <w:rPr/>
    </w:pPr>
    <w:r w:rsidDel="00000000" w:rsidR="00000000" w:rsidRPr="00000000">
      <w:rPr/>
      <w:drawing>
        <wp:inline distB="114300" distT="114300" distL="114300" distR="114300">
          <wp:extent cx="2014538" cy="38689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14538" cy="3868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CH"/>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paragraph" w:styleId="Heading1">
    <w:name w:val="heading 1"/>
    <w:basedOn w:val="Normal"/>
    <w:next w:val="Normal"/>
    <w:pPr>
      <w:keepNext w:val="1"/>
      <w:keepLines w:val="1"/>
      <w:pageBreakBefore w:val="0"/>
      <w:spacing w:after="120" w:before="400"/>
      <w:outlineLvl w:val="0"/>
    </w:pPr>
    <w:rPr>
      <w:sz w:val="40"/>
      <w:szCs w:val="40"/>
    </w:rPr>
  </w:style>
  <w:style w:type="paragraph" w:styleId="Heading2">
    <w:name w:val="heading 2"/>
    <w:basedOn w:val="Normal"/>
    <w:next w:val="Normal"/>
    <w:pPr>
      <w:keepNext w:val="1"/>
      <w:keepLines w:val="1"/>
      <w:pageBreakBefore w:val="0"/>
      <w:spacing w:after="120" w:before="360"/>
      <w:outlineLvl w:val="1"/>
    </w:pPr>
    <w:rPr>
      <w:b w:val="0"/>
      <w:sz w:val="32"/>
      <w:szCs w:val="32"/>
    </w:rPr>
  </w:style>
  <w:style w:type="paragraph" w:styleId="Heading3">
    <w:name w:val="heading 3"/>
    <w:basedOn w:val="Normal"/>
    <w:next w:val="Normal"/>
    <w:pPr>
      <w:keepNext w:val="1"/>
      <w:keepLines w:val="1"/>
      <w:pageBreakBefore w:val="0"/>
      <w:spacing w:after="80" w:before="320"/>
      <w:outlineLvl w:val="2"/>
    </w:pPr>
    <w:rPr>
      <w:b w:val="0"/>
      <w:color w:val="434343"/>
      <w:sz w:val="28"/>
      <w:szCs w:val="28"/>
    </w:rPr>
  </w:style>
  <w:style w:type="paragraph" w:styleId="Heading4">
    <w:name w:val="heading 4"/>
    <w:basedOn w:val="Normal"/>
    <w:next w:val="Normal"/>
    <w:pPr>
      <w:keepNext w:val="1"/>
      <w:keepLines w:val="1"/>
      <w:pageBreakBefore w:val="0"/>
      <w:spacing w:after="80" w:before="280"/>
      <w:outlineLvl w:val="3"/>
    </w:pPr>
    <w:rPr>
      <w:color w:val="666666"/>
      <w:sz w:val="24"/>
      <w:szCs w:val="24"/>
    </w:rPr>
  </w:style>
  <w:style w:type="paragraph" w:styleId="Heading5">
    <w:name w:val="heading 5"/>
    <w:basedOn w:val="Normal"/>
    <w:next w:val="Normal"/>
    <w:pPr>
      <w:keepNext w:val="1"/>
      <w:keepLines w:val="1"/>
      <w:pageBreakBefore w:val="0"/>
      <w:spacing w:after="80" w:before="240"/>
      <w:outlineLvl w:val="4"/>
    </w:pPr>
    <w:rPr>
      <w:color w:val="666666"/>
      <w:sz w:val="22"/>
      <w:szCs w:val="22"/>
    </w:rPr>
  </w:style>
  <w:style w:type="paragraph" w:styleId="Heading6">
    <w:name w:val="heading 6"/>
    <w:basedOn w:val="Normal"/>
    <w:next w:val="Normal"/>
    <w:pPr>
      <w:keepNext w:val="1"/>
      <w:keepLines w:val="1"/>
      <w:pageBreakBefore w:val="0"/>
      <w:spacing w:after="80" w:before="240"/>
      <w:outlineLvl w:val="5"/>
    </w:pPr>
    <w:rPr>
      <w:i w:val="1"/>
      <w:color w:val="666666"/>
      <w:sz w:val="22"/>
      <w:szCs w:val="22"/>
    </w:rPr>
  </w:style>
  <w:style w:type="character" w:styleId="DefaultParagraphFont" w:default="1">
    <w:name w:val="Default Paragraph Font"/>
    <w:uiPriority w:val="1"/>
    <w:semiHidden w:val="1"/>
    <w:unhideWhenUsed w:val="1"/>
  </w:style>
  <w:style w:type="table" w:styleId="TableNormal" w:default="1">
    <w:name w:val="Normal Table"/>
    <w:tblPr/>
  </w:style>
  <w:style w:type="paragraph" w:styleId="Title">
    <w:name w:val="Title"/>
    <w:basedOn w:val="Normal"/>
    <w:next w:val="Normal"/>
    <w:pPr>
      <w:keepNext w:val="1"/>
      <w:keepLines w:val="1"/>
      <w:pageBreakBefore w:val="0"/>
      <w:spacing w:after="60" w:before="0"/>
    </w:pPr>
    <w:rPr>
      <w:sz w:val="52"/>
      <w:szCs w:val="52"/>
    </w:rPr>
  </w:style>
  <w:style w:type="paragraph" w:styleId="Subtitle">
    <w:name w:val="Subtitle"/>
    <w:basedOn w:val="Normal"/>
    <w:next w:val="Normal"/>
    <w:pPr>
      <w:keepNext w:val="1"/>
      <w:keepLines w:val="1"/>
      <w:pageBreakBefore w:val="0"/>
      <w:spacing w:after="320" w:before="0"/>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kayak.ch/travel-work/rank" TargetMode="External"/><Relationship Id="rId10" Type="http://schemas.openxmlformats.org/officeDocument/2006/relationships/hyperlink" Target="https://www.kayak.ch/travel-restrictions" TargetMode="External"/><Relationship Id="rId13" Type="http://schemas.openxmlformats.org/officeDocument/2006/relationships/hyperlink" Target="http://www.kayak.co.uk/" TargetMode="External"/><Relationship Id="rId12" Type="http://schemas.openxmlformats.org/officeDocument/2006/relationships/hyperlink" Target="https://www.kayak.ch/"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kayak.ch/travel-work/map"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ayak.ch" TargetMode="External"/><Relationship Id="rId8" Type="http://schemas.openxmlformats.org/officeDocument/2006/relationships/hyperlink" Target="https://kayak.ch/travel-work/r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flJt3jjPdM4JNs2KoTSxJiwUqA==">AMUW2mX9+k0a6VIAG/lxInpGXLYkT3Xc5RHbPliw2KdtpWkLxX9Shy/X6L3rOYM+W5t0TrqTWDVZoOLhchpzSmASqa43hbGuKiJocIWSQ6EYQqsztedDIgU=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